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D70F5" w14:textId="77777777" w:rsidR="00C41F90" w:rsidRDefault="00C41F90" w:rsidP="008D52BB">
      <w:pPr>
        <w:jc w:val="center"/>
        <w:rPr>
          <w:b/>
          <w:sz w:val="32"/>
          <w:szCs w:val="32"/>
        </w:rPr>
      </w:pPr>
    </w:p>
    <w:p w14:paraId="4C01E9FE" w14:textId="77777777" w:rsidR="00975813" w:rsidRPr="008D52BB" w:rsidRDefault="005C5098" w:rsidP="008D52BB">
      <w:pPr>
        <w:jc w:val="center"/>
        <w:rPr>
          <w:b/>
          <w:sz w:val="32"/>
          <w:szCs w:val="32"/>
        </w:rPr>
      </w:pPr>
      <w:r w:rsidRPr="008D52BB">
        <w:rPr>
          <w:b/>
          <w:sz w:val="32"/>
          <w:szCs w:val="32"/>
        </w:rPr>
        <w:t xml:space="preserve">CONDITIONS </w:t>
      </w:r>
      <w:r w:rsidR="00975813">
        <w:rPr>
          <w:b/>
          <w:sz w:val="32"/>
          <w:szCs w:val="32"/>
        </w:rPr>
        <w:t>&amp; CRITERIA</w:t>
      </w:r>
      <w:bookmarkStart w:id="0" w:name="_GoBack"/>
      <w:bookmarkEnd w:id="0"/>
    </w:p>
    <w:tbl>
      <w:tblPr>
        <w:tblStyle w:val="TableGrid"/>
        <w:tblpPr w:leftFromText="180" w:rightFromText="180" w:vertAnchor="page" w:horzAnchor="margin" w:tblpXSpec="center" w:tblpY="1351"/>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517"/>
      </w:tblGrid>
      <w:tr w:rsidR="00975813" w:rsidRPr="005C5098" w14:paraId="4C01EA02" w14:textId="77777777" w:rsidTr="00C86E62">
        <w:trPr>
          <w:trHeight w:val="903"/>
        </w:trPr>
        <w:tc>
          <w:tcPr>
            <w:tcW w:w="8517" w:type="dxa"/>
          </w:tcPr>
          <w:p w14:paraId="4C01E9FF" w14:textId="77777777" w:rsidR="00975813" w:rsidRPr="00975813" w:rsidRDefault="00975813" w:rsidP="00C41F90">
            <w:pPr>
              <w:spacing w:line="259" w:lineRule="auto"/>
              <w:jc w:val="center"/>
              <w:rPr>
                <w:b/>
                <w:sz w:val="36"/>
                <w:szCs w:val="36"/>
              </w:rPr>
            </w:pPr>
            <w:r w:rsidRPr="00975813">
              <w:rPr>
                <w:b/>
                <w:sz w:val="36"/>
                <w:szCs w:val="36"/>
              </w:rPr>
              <w:t>BPW FRANKLIN INC.</w:t>
            </w:r>
          </w:p>
          <w:p w14:paraId="4C01EA00" w14:textId="388D286E" w:rsidR="00975813" w:rsidRDefault="00975813" w:rsidP="00C41F90">
            <w:pPr>
              <w:spacing w:line="259" w:lineRule="auto"/>
              <w:jc w:val="center"/>
              <w:rPr>
                <w:b/>
              </w:rPr>
            </w:pPr>
            <w:r>
              <w:rPr>
                <w:b/>
              </w:rPr>
              <w:t xml:space="preserve">STUDY AWARD </w:t>
            </w:r>
            <w:r w:rsidRPr="006A5B0A">
              <w:rPr>
                <w:b/>
                <w:color w:val="FF0000"/>
              </w:rPr>
              <w:t>202</w:t>
            </w:r>
            <w:r w:rsidR="006A5B0A">
              <w:rPr>
                <w:b/>
                <w:color w:val="FF0000"/>
              </w:rPr>
              <w:t>6</w:t>
            </w:r>
          </w:p>
          <w:p w14:paraId="4C01EA01" w14:textId="5E06A9D7" w:rsidR="00975813" w:rsidRPr="005C5098" w:rsidRDefault="006A5B0A" w:rsidP="00C41F90">
            <w:pPr>
              <w:spacing w:line="259" w:lineRule="auto"/>
              <w:jc w:val="center"/>
              <w:rPr>
                <w:b/>
              </w:rPr>
            </w:pPr>
            <w:r>
              <w:rPr>
                <w:b/>
                <w:color w:val="FF0000"/>
              </w:rPr>
              <w:t xml:space="preserve">Circa </w:t>
            </w:r>
            <w:r w:rsidR="00204540">
              <w:rPr>
                <w:b/>
              </w:rPr>
              <w:t>$3</w:t>
            </w:r>
            <w:r w:rsidR="00975813">
              <w:rPr>
                <w:b/>
              </w:rPr>
              <w:t>,000</w:t>
            </w:r>
          </w:p>
        </w:tc>
      </w:tr>
    </w:tbl>
    <w:p w14:paraId="4C01EA03" w14:textId="77777777" w:rsidR="005C5098" w:rsidRPr="00975813" w:rsidRDefault="005C5098" w:rsidP="005C5098">
      <w:pPr>
        <w:numPr>
          <w:ilvl w:val="0"/>
          <w:numId w:val="1"/>
        </w:numPr>
        <w:rPr>
          <w:b/>
        </w:rPr>
      </w:pPr>
      <w:r w:rsidRPr="00975813">
        <w:t>This Study Award will be presented to a woman who is undertaking a course at a recognised University, Polytechnic or College of Education in New Zealand or retraining following an absence</w:t>
      </w:r>
      <w:r w:rsidR="0094489E" w:rsidRPr="00975813">
        <w:t xml:space="preserve"> from employment or could be following a career change.</w:t>
      </w:r>
    </w:p>
    <w:p w14:paraId="4C01EA04" w14:textId="77777777" w:rsidR="00251327" w:rsidRPr="00A06B69" w:rsidRDefault="005C5098" w:rsidP="008D52BB">
      <w:pPr>
        <w:numPr>
          <w:ilvl w:val="0"/>
          <w:numId w:val="1"/>
        </w:numPr>
        <w:rPr>
          <w:b/>
        </w:rPr>
      </w:pPr>
      <w:r w:rsidRPr="005C5098">
        <w:t xml:space="preserve">The applicant </w:t>
      </w:r>
      <w:r w:rsidR="00251327">
        <w:t xml:space="preserve">will be a woman who has connections with Franklin or is a past or present resident of the Franklin area.  </w:t>
      </w:r>
      <w:r w:rsidR="008D52BB">
        <w:t>Franklin is the area formerly Franklin District Council prior to Council boundary changes in 2010</w:t>
      </w:r>
      <w:r w:rsidR="00A06B69">
        <w:t>.</w:t>
      </w:r>
    </w:p>
    <w:p w14:paraId="4C01EA05" w14:textId="77777777" w:rsidR="00A06B69" w:rsidRPr="00975813" w:rsidRDefault="00A06B69" w:rsidP="00975813">
      <w:pPr>
        <w:numPr>
          <w:ilvl w:val="0"/>
          <w:numId w:val="1"/>
        </w:numPr>
        <w:rPr>
          <w:b/>
        </w:rPr>
      </w:pPr>
      <w:r w:rsidRPr="00975813">
        <w:t xml:space="preserve">The </w:t>
      </w:r>
      <w:r w:rsidR="00975813" w:rsidRPr="00975813">
        <w:t>applicant</w:t>
      </w:r>
      <w:r w:rsidRPr="00975813">
        <w:t xml:space="preserve"> must </w:t>
      </w:r>
      <w:r w:rsidR="00975813" w:rsidRPr="00975813">
        <w:t>demonstrate their NZ residence status, whether born in New</w:t>
      </w:r>
      <w:r w:rsidR="00975813">
        <w:t xml:space="preserve"> Zealand or not.</w:t>
      </w:r>
      <w:r w:rsidR="00975813" w:rsidRPr="00975813">
        <w:t xml:space="preserve"> </w:t>
      </w:r>
      <w:r w:rsidR="00975813">
        <w:t>A</w:t>
      </w:r>
      <w:r w:rsidR="007C75D7" w:rsidRPr="00975813">
        <w:t xml:space="preserve"> copy of a NZ Passport or birth certificate, or for those born outside NZ, proof of permanent residence status in NZ</w:t>
      </w:r>
      <w:r w:rsidR="00975813">
        <w:t xml:space="preserve"> is required</w:t>
      </w:r>
      <w:r w:rsidR="007C75D7" w:rsidRPr="00975813">
        <w:t>.</w:t>
      </w:r>
    </w:p>
    <w:p w14:paraId="4C01EA06" w14:textId="642C7A97" w:rsidR="005C5098" w:rsidRPr="005C5098" w:rsidRDefault="005C5098" w:rsidP="00A06B69">
      <w:pPr>
        <w:numPr>
          <w:ilvl w:val="0"/>
          <w:numId w:val="1"/>
        </w:numPr>
        <w:spacing w:after="0"/>
        <w:rPr>
          <w:b/>
        </w:rPr>
      </w:pPr>
      <w:r w:rsidRPr="005C5098">
        <w:t xml:space="preserve">The </w:t>
      </w:r>
      <w:r w:rsidR="00DB61D9">
        <w:rPr>
          <w:color w:val="FF0000"/>
        </w:rPr>
        <w:t xml:space="preserve">fully completed and typed </w:t>
      </w:r>
      <w:r w:rsidRPr="005C5098">
        <w:t>application form must be accompanied by:</w:t>
      </w:r>
    </w:p>
    <w:p w14:paraId="4C01EA07" w14:textId="77777777" w:rsidR="005C5098" w:rsidRPr="005C5098" w:rsidRDefault="005C5098" w:rsidP="00A06B69">
      <w:pPr>
        <w:numPr>
          <w:ilvl w:val="0"/>
          <w:numId w:val="2"/>
        </w:numPr>
        <w:spacing w:after="0"/>
        <w:rPr>
          <w:b/>
        </w:rPr>
      </w:pPr>
      <w:r w:rsidRPr="005C5098">
        <w:t>proof of institution attended or to be attended</w:t>
      </w:r>
    </w:p>
    <w:p w14:paraId="4C01EA08" w14:textId="77777777" w:rsidR="005C5098" w:rsidRPr="00975813" w:rsidRDefault="005C5098" w:rsidP="00A06B69">
      <w:pPr>
        <w:numPr>
          <w:ilvl w:val="0"/>
          <w:numId w:val="2"/>
        </w:numPr>
        <w:spacing w:after="0"/>
        <w:rPr>
          <w:b/>
        </w:rPr>
      </w:pPr>
      <w:r w:rsidRPr="00975813">
        <w:t>courses passed with grades received</w:t>
      </w:r>
    </w:p>
    <w:p w14:paraId="4C01EA09" w14:textId="77777777" w:rsidR="005C5098" w:rsidRPr="00975813" w:rsidRDefault="00975813" w:rsidP="00A06B69">
      <w:pPr>
        <w:numPr>
          <w:ilvl w:val="0"/>
          <w:numId w:val="2"/>
        </w:numPr>
        <w:spacing w:after="0"/>
        <w:rPr>
          <w:b/>
        </w:rPr>
      </w:pPr>
      <w:r w:rsidRPr="00975813">
        <w:t>a typed</w:t>
      </w:r>
      <w:r w:rsidR="005C5098" w:rsidRPr="00975813">
        <w:t xml:space="preserve"> Curriculum Vitae (CV)</w:t>
      </w:r>
      <w:r w:rsidR="007C75D7" w:rsidRPr="00975813">
        <w:t xml:space="preserve"> highlighting information relevant to the application</w:t>
      </w:r>
    </w:p>
    <w:p w14:paraId="4C01EA0A" w14:textId="04C68B04" w:rsidR="00A06B69" w:rsidRPr="00975813" w:rsidRDefault="00321B1A" w:rsidP="00A06B69">
      <w:pPr>
        <w:numPr>
          <w:ilvl w:val="0"/>
          <w:numId w:val="2"/>
        </w:numPr>
        <w:spacing w:after="0"/>
        <w:rPr>
          <w:b/>
        </w:rPr>
      </w:pPr>
      <w:proofErr w:type="gramStart"/>
      <w:r>
        <w:t>p</w:t>
      </w:r>
      <w:r w:rsidR="00A06B69">
        <w:t>roof</w:t>
      </w:r>
      <w:proofErr w:type="gramEnd"/>
      <w:r w:rsidR="00A06B69">
        <w:t xml:space="preserve"> of permanent residence status if not a NZ national.</w:t>
      </w:r>
    </w:p>
    <w:p w14:paraId="4C01EA0B" w14:textId="64770307" w:rsidR="00975813" w:rsidRPr="005C5098" w:rsidRDefault="009226AA" w:rsidP="00A06B69">
      <w:pPr>
        <w:numPr>
          <w:ilvl w:val="0"/>
          <w:numId w:val="2"/>
        </w:numPr>
        <w:spacing w:after="0"/>
        <w:rPr>
          <w:b/>
        </w:rPr>
      </w:pPr>
      <w:r>
        <w:t>a</w:t>
      </w:r>
      <w:r w:rsidR="00975813">
        <w:t xml:space="preserve"> copy of  your Birth Certificate or Passport, if NZ national</w:t>
      </w:r>
    </w:p>
    <w:p w14:paraId="4C01EA0C" w14:textId="77777777" w:rsidR="005C5098" w:rsidRPr="005C5098" w:rsidRDefault="005C5098" w:rsidP="00A06B69">
      <w:pPr>
        <w:numPr>
          <w:ilvl w:val="0"/>
          <w:numId w:val="2"/>
        </w:numPr>
        <w:spacing w:after="0"/>
        <w:rPr>
          <w:b/>
        </w:rPr>
      </w:pPr>
      <w:r w:rsidRPr="005C5098">
        <w:t>two written signed references with contact details for the referees</w:t>
      </w:r>
    </w:p>
    <w:p w14:paraId="42BA560F" w14:textId="77777777" w:rsidR="005C4282" w:rsidRPr="005C4282" w:rsidRDefault="00AF54F5" w:rsidP="00A06B69">
      <w:pPr>
        <w:numPr>
          <w:ilvl w:val="0"/>
          <w:numId w:val="2"/>
        </w:numPr>
        <w:spacing w:after="0"/>
        <w:rPr>
          <w:b/>
        </w:rPr>
      </w:pPr>
      <w:r>
        <w:t>e</w:t>
      </w:r>
      <w:r w:rsidR="0094489E">
        <w:t>-</w:t>
      </w:r>
      <w:r>
        <w:t>mailed applications to be sent as one scanned document</w:t>
      </w:r>
      <w:r w:rsidR="00B11E34">
        <w:t xml:space="preserve"> </w:t>
      </w:r>
      <w:r w:rsidR="00B11E34" w:rsidRPr="00B16994">
        <w:rPr>
          <w:strike/>
        </w:rPr>
        <w:t>if possible</w:t>
      </w:r>
    </w:p>
    <w:p w14:paraId="4C01EA0E" w14:textId="77777777" w:rsidR="00A06B69" w:rsidRPr="008D52BB" w:rsidRDefault="00A06B69" w:rsidP="00A06B69">
      <w:pPr>
        <w:spacing w:after="0"/>
        <w:ind w:left="1695"/>
        <w:rPr>
          <w:b/>
        </w:rPr>
      </w:pPr>
    </w:p>
    <w:p w14:paraId="4C01EA0F" w14:textId="2AE7D2BD" w:rsidR="005C5098" w:rsidRPr="008D52BB" w:rsidRDefault="005C5098" w:rsidP="005C5098">
      <w:pPr>
        <w:numPr>
          <w:ilvl w:val="0"/>
          <w:numId w:val="1"/>
        </w:numPr>
        <w:rPr>
          <w:b/>
        </w:rPr>
      </w:pPr>
      <w:r w:rsidRPr="005C5098">
        <w:t>The short listed applicants will be interviewed p</w:t>
      </w:r>
      <w:r w:rsidR="00414D19">
        <w:t xml:space="preserve">ersonally, </w:t>
      </w:r>
      <w:r w:rsidR="00B373CA">
        <w:t xml:space="preserve">in </w:t>
      </w:r>
      <w:r w:rsidR="00A87D0B" w:rsidRPr="00B6611B">
        <w:t>November</w:t>
      </w:r>
      <w:r w:rsidR="00975813" w:rsidRPr="00B6611B">
        <w:t>/December</w:t>
      </w:r>
      <w:r w:rsidR="00A87D0B" w:rsidRPr="00B6611B">
        <w:t xml:space="preserve"> </w:t>
      </w:r>
      <w:r w:rsidR="00A87D0B" w:rsidRPr="00B6611B">
        <w:rPr>
          <w:color w:val="FF0000"/>
        </w:rPr>
        <w:t>202</w:t>
      </w:r>
      <w:r w:rsidR="00B6611B" w:rsidRPr="00B6611B">
        <w:rPr>
          <w:color w:val="FF0000"/>
        </w:rPr>
        <w:t>5</w:t>
      </w:r>
      <w:r w:rsidR="007C75D7" w:rsidRPr="00B6611B">
        <w:rPr>
          <w:color w:val="FF0000"/>
        </w:rPr>
        <w:t>.</w:t>
      </w:r>
    </w:p>
    <w:p w14:paraId="4C01EA10" w14:textId="14899EEA" w:rsidR="005C5098" w:rsidRPr="008D52BB" w:rsidRDefault="008D52BB" w:rsidP="005C5098">
      <w:pPr>
        <w:numPr>
          <w:ilvl w:val="0"/>
          <w:numId w:val="1"/>
        </w:numPr>
        <w:rPr>
          <w:b/>
        </w:rPr>
      </w:pPr>
      <w:r>
        <w:t>The successful applicant w</w:t>
      </w:r>
      <w:r w:rsidR="00304455">
        <w:t xml:space="preserve">ill be notified </w:t>
      </w:r>
      <w:r w:rsidR="007B2363">
        <w:t>in</w:t>
      </w:r>
      <w:r w:rsidR="00BD393C">
        <w:t xml:space="preserve"> </w:t>
      </w:r>
      <w:r w:rsidR="00C41F90">
        <w:rPr>
          <w:color w:val="FF0000"/>
        </w:rPr>
        <w:t>shortly after the interviews,</w:t>
      </w:r>
      <w:r>
        <w:t xml:space="preserve"> with the presentation of the award being made at a Dinner Me</w:t>
      </w:r>
      <w:r w:rsidR="007C75D7">
        <w:t xml:space="preserve">eting </w:t>
      </w:r>
      <w:r w:rsidR="007C75D7" w:rsidRPr="00E52630">
        <w:t xml:space="preserve">to be held on </w:t>
      </w:r>
      <w:r w:rsidR="007C75D7" w:rsidRPr="00B6611B">
        <w:rPr>
          <w:color w:val="FF0000"/>
        </w:rPr>
        <w:t xml:space="preserve">Wednesday </w:t>
      </w:r>
      <w:r w:rsidR="00E52630" w:rsidRPr="00B6611B">
        <w:rPr>
          <w:color w:val="FF0000"/>
        </w:rPr>
        <w:t>2</w:t>
      </w:r>
      <w:r w:rsidR="00A407B5">
        <w:rPr>
          <w:color w:val="FF0000"/>
        </w:rPr>
        <w:t>5</w:t>
      </w:r>
      <w:r w:rsidR="005C4282" w:rsidRPr="005C4282">
        <w:rPr>
          <w:color w:val="FF0000"/>
          <w:vertAlign w:val="superscript"/>
        </w:rPr>
        <w:t>th</w:t>
      </w:r>
      <w:r w:rsidR="005C4282">
        <w:rPr>
          <w:color w:val="FF0000"/>
        </w:rPr>
        <w:t xml:space="preserve"> </w:t>
      </w:r>
      <w:r w:rsidR="007C75D7" w:rsidRPr="00B6611B">
        <w:rPr>
          <w:color w:val="FF0000"/>
        </w:rPr>
        <w:t>February 202</w:t>
      </w:r>
      <w:r w:rsidR="00B6611B" w:rsidRPr="00B6611B">
        <w:rPr>
          <w:color w:val="FF0000"/>
        </w:rPr>
        <w:t>6</w:t>
      </w:r>
      <w:r w:rsidRPr="00E52630">
        <w:t xml:space="preserve">.  The successful application is required to attend this evening unless unforeseen </w:t>
      </w:r>
      <w:r>
        <w:t>circumstances prevent this.  In this case a proxy may stand in for her.</w:t>
      </w:r>
    </w:p>
    <w:p w14:paraId="4C01EA11" w14:textId="77777777" w:rsidR="005C5098" w:rsidRPr="008D52BB" w:rsidRDefault="005C5098" w:rsidP="005C5098">
      <w:pPr>
        <w:numPr>
          <w:ilvl w:val="0"/>
          <w:numId w:val="1"/>
        </w:numPr>
        <w:rPr>
          <w:b/>
        </w:rPr>
      </w:pPr>
      <w:r w:rsidRPr="005C5098">
        <w:t>The successful applicant must show proof that she will be attending the course of study as stipulated in their application, before the award will be presented.  If the winner is unable to do this, then the award will pass to the second/third selection and so on.</w:t>
      </w:r>
    </w:p>
    <w:p w14:paraId="4C01EA12" w14:textId="77777777" w:rsidR="005C5098" w:rsidRPr="005C5098" w:rsidRDefault="005C5098" w:rsidP="005C5098">
      <w:pPr>
        <w:numPr>
          <w:ilvl w:val="0"/>
          <w:numId w:val="1"/>
        </w:numPr>
        <w:rPr>
          <w:b/>
        </w:rPr>
      </w:pPr>
      <w:r w:rsidRPr="005C5098">
        <w:t>Areas which will be taken into consideration when selecting the successful applicant are:</w:t>
      </w:r>
    </w:p>
    <w:p w14:paraId="4C01EA13" w14:textId="77777777" w:rsidR="005C5098" w:rsidRPr="005C5098" w:rsidRDefault="005C5098" w:rsidP="008D52BB">
      <w:pPr>
        <w:numPr>
          <w:ilvl w:val="0"/>
          <w:numId w:val="3"/>
        </w:numPr>
        <w:spacing w:after="0"/>
        <w:rPr>
          <w:b/>
        </w:rPr>
      </w:pPr>
      <w:r w:rsidRPr="005C5098">
        <w:t>achievement</w:t>
      </w:r>
    </w:p>
    <w:p w14:paraId="4C01EA14" w14:textId="77777777" w:rsidR="005C5098" w:rsidRPr="005C5098" w:rsidRDefault="005C5098" w:rsidP="008D52BB">
      <w:pPr>
        <w:numPr>
          <w:ilvl w:val="0"/>
          <w:numId w:val="3"/>
        </w:numPr>
        <w:spacing w:after="0"/>
        <w:rPr>
          <w:b/>
        </w:rPr>
      </w:pPr>
      <w:r w:rsidRPr="005C5098">
        <w:t>interest in improving the status of women</w:t>
      </w:r>
    </w:p>
    <w:p w14:paraId="4C01EA15" w14:textId="77777777" w:rsidR="005C5098" w:rsidRPr="005C5098" w:rsidRDefault="005C5098" w:rsidP="008D52BB">
      <w:pPr>
        <w:numPr>
          <w:ilvl w:val="0"/>
          <w:numId w:val="3"/>
        </w:numPr>
        <w:spacing w:after="0"/>
        <w:rPr>
          <w:b/>
        </w:rPr>
      </w:pPr>
      <w:r w:rsidRPr="005C5098">
        <w:t>need</w:t>
      </w:r>
    </w:p>
    <w:p w14:paraId="4C01EA16" w14:textId="77777777" w:rsidR="005C5098" w:rsidRPr="005C5098" w:rsidRDefault="005C5098" w:rsidP="008D52BB">
      <w:pPr>
        <w:numPr>
          <w:ilvl w:val="0"/>
          <w:numId w:val="3"/>
        </w:numPr>
        <w:spacing w:after="0"/>
        <w:rPr>
          <w:b/>
        </w:rPr>
      </w:pPr>
      <w:r w:rsidRPr="005C5098">
        <w:t>personality</w:t>
      </w:r>
    </w:p>
    <w:p w14:paraId="4C01EA17" w14:textId="77777777" w:rsidR="005C5098" w:rsidRPr="00AA74D8" w:rsidRDefault="005C5098" w:rsidP="005C5098">
      <w:pPr>
        <w:numPr>
          <w:ilvl w:val="0"/>
          <w:numId w:val="3"/>
        </w:numPr>
        <w:spacing w:after="0"/>
        <w:rPr>
          <w:b/>
        </w:rPr>
      </w:pPr>
      <w:r w:rsidRPr="005C5098">
        <w:t>service</w:t>
      </w:r>
    </w:p>
    <w:p w14:paraId="4C01EA18" w14:textId="77777777" w:rsidR="00AA74D8" w:rsidRPr="00A06B69" w:rsidRDefault="00AA74D8" w:rsidP="00AA74D8">
      <w:pPr>
        <w:spacing w:after="0"/>
        <w:ind w:left="2160"/>
        <w:rPr>
          <w:b/>
        </w:rPr>
      </w:pPr>
    </w:p>
    <w:p w14:paraId="4C01EA19" w14:textId="7EA10A3E" w:rsidR="007C75D7" w:rsidRPr="00975813" w:rsidRDefault="005C5098" w:rsidP="005C5098">
      <w:pPr>
        <w:numPr>
          <w:ilvl w:val="0"/>
          <w:numId w:val="1"/>
        </w:numPr>
      </w:pPr>
      <w:r w:rsidRPr="00975813">
        <w:t xml:space="preserve">BPW has an expectation that the successful applicant will provide a written report at the </w:t>
      </w:r>
      <w:r w:rsidR="00414D19" w:rsidRPr="00975813">
        <w:t>e</w:t>
      </w:r>
      <w:r w:rsidR="00304455" w:rsidRPr="00975813">
        <w:t>nd of each semester for the 20</w:t>
      </w:r>
      <w:r w:rsidR="005D6ABB">
        <w:t>2</w:t>
      </w:r>
      <w:r w:rsidR="003C7CBF">
        <w:t>6</w:t>
      </w:r>
      <w:r w:rsidRPr="00975813">
        <w:t xml:space="preserve"> yea</w:t>
      </w:r>
      <w:r w:rsidR="007C75D7" w:rsidRPr="00975813">
        <w:t>r to the BPW Franklin</w:t>
      </w:r>
      <w:r w:rsidR="00E554DA">
        <w:t xml:space="preserve"> Coordinator. </w:t>
      </w:r>
      <w:r w:rsidR="007C75D7" w:rsidRPr="00975813">
        <w:t xml:space="preserve">The successful applicant is expected to attend </w:t>
      </w:r>
      <w:r w:rsidR="007C75D7" w:rsidRPr="00A407B5">
        <w:rPr>
          <w:color w:val="FF0000"/>
        </w:rPr>
        <w:t xml:space="preserve">the </w:t>
      </w:r>
      <w:r w:rsidR="00E554DA" w:rsidRPr="00A407B5">
        <w:rPr>
          <w:color w:val="FF0000"/>
        </w:rPr>
        <w:t>2</w:t>
      </w:r>
      <w:r w:rsidR="00A407B5" w:rsidRPr="00A407B5">
        <w:rPr>
          <w:color w:val="FF0000"/>
        </w:rPr>
        <w:t>5</w:t>
      </w:r>
      <w:r w:rsidR="00E554DA" w:rsidRPr="00A407B5">
        <w:rPr>
          <w:color w:val="FF0000"/>
          <w:vertAlign w:val="superscript"/>
        </w:rPr>
        <w:t>th</w:t>
      </w:r>
      <w:r w:rsidR="00E554DA" w:rsidRPr="00A407B5">
        <w:rPr>
          <w:color w:val="FF0000"/>
        </w:rPr>
        <w:t xml:space="preserve"> </w:t>
      </w:r>
      <w:r w:rsidR="007C75D7" w:rsidRPr="00A407B5">
        <w:rPr>
          <w:color w:val="FF0000"/>
        </w:rPr>
        <w:t xml:space="preserve">February </w:t>
      </w:r>
      <w:r w:rsidR="007C75D7" w:rsidRPr="00975813">
        <w:t>202</w:t>
      </w:r>
      <w:r w:rsidR="003C7CBF">
        <w:t>6</w:t>
      </w:r>
      <w:r w:rsidR="007C75D7" w:rsidRPr="00975813">
        <w:t xml:space="preserve"> BPW Meeting to receive the payment award and will be expected to give a 5-10 minute overview of their application highlighting what they have done to dat</w:t>
      </w:r>
      <w:r w:rsidR="00B373CA" w:rsidRPr="00975813">
        <w:t xml:space="preserve">e and their aspirations for the </w:t>
      </w:r>
      <w:r w:rsidR="007C75D7" w:rsidRPr="00975813">
        <w:t>use of their qualifications</w:t>
      </w:r>
    </w:p>
    <w:p w14:paraId="4C01EA1A" w14:textId="77777777" w:rsidR="005C5098" w:rsidRPr="005C5098" w:rsidRDefault="005C5098" w:rsidP="005C5098">
      <w:pPr>
        <w:numPr>
          <w:ilvl w:val="0"/>
          <w:numId w:val="1"/>
        </w:numPr>
      </w:pPr>
      <w:r w:rsidRPr="005C5098">
        <w:t xml:space="preserve">All applications received will be acknowledged and treated in confidence. </w:t>
      </w:r>
    </w:p>
    <w:p w14:paraId="4C01EA1B" w14:textId="56B137D0" w:rsidR="00E43895" w:rsidRPr="00B37D11" w:rsidRDefault="00304455">
      <w:pPr>
        <w:rPr>
          <w:b/>
          <w:color w:val="FF0000"/>
        </w:rPr>
      </w:pPr>
      <w:r>
        <w:rPr>
          <w:b/>
        </w:rPr>
        <w:t>Applications Close</w:t>
      </w:r>
      <w:r w:rsidRPr="00B37D11">
        <w:rPr>
          <w:b/>
        </w:rPr>
        <w:t xml:space="preserve">: </w:t>
      </w:r>
      <w:r w:rsidR="007C75D7" w:rsidRPr="00B37D11">
        <w:rPr>
          <w:b/>
        </w:rPr>
        <w:t>1</w:t>
      </w:r>
      <w:r w:rsidR="007B2363" w:rsidRPr="00B37D11">
        <w:rPr>
          <w:b/>
        </w:rPr>
        <w:t xml:space="preserve"> </w:t>
      </w:r>
      <w:r w:rsidR="007B2363" w:rsidRPr="00B37D11">
        <w:rPr>
          <w:b/>
          <w:color w:val="FF0000"/>
        </w:rPr>
        <w:t>Novem</w:t>
      </w:r>
      <w:r w:rsidR="007C75D7" w:rsidRPr="00B37D11">
        <w:rPr>
          <w:b/>
          <w:color w:val="FF0000"/>
        </w:rPr>
        <w:t>ber 202</w:t>
      </w:r>
      <w:r w:rsidR="00B37D11" w:rsidRPr="00B37D11">
        <w:rPr>
          <w:b/>
          <w:color w:val="FF0000"/>
        </w:rPr>
        <w:t>5</w:t>
      </w:r>
    </w:p>
    <w:sectPr w:rsidR="00E43895" w:rsidRPr="00B37D11" w:rsidSect="00C41F90">
      <w:pgSz w:w="11906" w:h="16838"/>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274B7"/>
    <w:multiLevelType w:val="hybridMultilevel"/>
    <w:tmpl w:val="D4C89A44"/>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 w15:restartNumberingAfterBreak="0">
    <w:nsid w:val="63255305"/>
    <w:multiLevelType w:val="hybridMultilevel"/>
    <w:tmpl w:val="66EE462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797542C6"/>
    <w:multiLevelType w:val="hybridMultilevel"/>
    <w:tmpl w:val="6A6886C0"/>
    <w:lvl w:ilvl="0" w:tplc="1409000B">
      <w:start w:val="1"/>
      <w:numFmt w:val="bullet"/>
      <w:lvlText w:val=""/>
      <w:lvlJc w:val="left"/>
      <w:pPr>
        <w:ind w:left="1695" w:hanging="360"/>
      </w:pPr>
      <w:rPr>
        <w:rFonts w:ascii="Wingdings" w:hAnsi="Wingdings" w:hint="default"/>
      </w:rPr>
    </w:lvl>
    <w:lvl w:ilvl="1" w:tplc="14090003" w:tentative="1">
      <w:start w:val="1"/>
      <w:numFmt w:val="bullet"/>
      <w:lvlText w:val="o"/>
      <w:lvlJc w:val="left"/>
      <w:pPr>
        <w:ind w:left="2415" w:hanging="360"/>
      </w:pPr>
      <w:rPr>
        <w:rFonts w:ascii="Courier New" w:hAnsi="Courier New" w:cs="Courier New" w:hint="default"/>
      </w:rPr>
    </w:lvl>
    <w:lvl w:ilvl="2" w:tplc="14090005" w:tentative="1">
      <w:start w:val="1"/>
      <w:numFmt w:val="bullet"/>
      <w:lvlText w:val=""/>
      <w:lvlJc w:val="left"/>
      <w:pPr>
        <w:ind w:left="3135" w:hanging="360"/>
      </w:pPr>
      <w:rPr>
        <w:rFonts w:ascii="Wingdings" w:hAnsi="Wingdings" w:hint="default"/>
      </w:rPr>
    </w:lvl>
    <w:lvl w:ilvl="3" w:tplc="14090001" w:tentative="1">
      <w:start w:val="1"/>
      <w:numFmt w:val="bullet"/>
      <w:lvlText w:val=""/>
      <w:lvlJc w:val="left"/>
      <w:pPr>
        <w:ind w:left="3855" w:hanging="360"/>
      </w:pPr>
      <w:rPr>
        <w:rFonts w:ascii="Symbol" w:hAnsi="Symbol" w:hint="default"/>
      </w:rPr>
    </w:lvl>
    <w:lvl w:ilvl="4" w:tplc="14090003" w:tentative="1">
      <w:start w:val="1"/>
      <w:numFmt w:val="bullet"/>
      <w:lvlText w:val="o"/>
      <w:lvlJc w:val="left"/>
      <w:pPr>
        <w:ind w:left="4575" w:hanging="360"/>
      </w:pPr>
      <w:rPr>
        <w:rFonts w:ascii="Courier New" w:hAnsi="Courier New" w:cs="Courier New" w:hint="default"/>
      </w:rPr>
    </w:lvl>
    <w:lvl w:ilvl="5" w:tplc="14090005" w:tentative="1">
      <w:start w:val="1"/>
      <w:numFmt w:val="bullet"/>
      <w:lvlText w:val=""/>
      <w:lvlJc w:val="left"/>
      <w:pPr>
        <w:ind w:left="5295" w:hanging="360"/>
      </w:pPr>
      <w:rPr>
        <w:rFonts w:ascii="Wingdings" w:hAnsi="Wingdings" w:hint="default"/>
      </w:rPr>
    </w:lvl>
    <w:lvl w:ilvl="6" w:tplc="14090001" w:tentative="1">
      <w:start w:val="1"/>
      <w:numFmt w:val="bullet"/>
      <w:lvlText w:val=""/>
      <w:lvlJc w:val="left"/>
      <w:pPr>
        <w:ind w:left="6015" w:hanging="360"/>
      </w:pPr>
      <w:rPr>
        <w:rFonts w:ascii="Symbol" w:hAnsi="Symbol" w:hint="default"/>
      </w:rPr>
    </w:lvl>
    <w:lvl w:ilvl="7" w:tplc="14090003" w:tentative="1">
      <w:start w:val="1"/>
      <w:numFmt w:val="bullet"/>
      <w:lvlText w:val="o"/>
      <w:lvlJc w:val="left"/>
      <w:pPr>
        <w:ind w:left="6735" w:hanging="360"/>
      </w:pPr>
      <w:rPr>
        <w:rFonts w:ascii="Courier New" w:hAnsi="Courier New" w:cs="Courier New" w:hint="default"/>
      </w:rPr>
    </w:lvl>
    <w:lvl w:ilvl="8" w:tplc="14090005" w:tentative="1">
      <w:start w:val="1"/>
      <w:numFmt w:val="bullet"/>
      <w:lvlText w:val=""/>
      <w:lvlJc w:val="left"/>
      <w:pPr>
        <w:ind w:left="745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098"/>
    <w:rsid w:val="00040B6F"/>
    <w:rsid w:val="0011599E"/>
    <w:rsid w:val="001379EE"/>
    <w:rsid w:val="00204540"/>
    <w:rsid w:val="00251327"/>
    <w:rsid w:val="002A01DA"/>
    <w:rsid w:val="00304455"/>
    <w:rsid w:val="00321B1A"/>
    <w:rsid w:val="0034650B"/>
    <w:rsid w:val="003C7CBF"/>
    <w:rsid w:val="003F1B35"/>
    <w:rsid w:val="00414D19"/>
    <w:rsid w:val="005C4282"/>
    <w:rsid w:val="005C5098"/>
    <w:rsid w:val="005D6ABB"/>
    <w:rsid w:val="00611E79"/>
    <w:rsid w:val="006A5B0A"/>
    <w:rsid w:val="006F52FD"/>
    <w:rsid w:val="007B2363"/>
    <w:rsid w:val="007C75D7"/>
    <w:rsid w:val="008D52BB"/>
    <w:rsid w:val="009226AA"/>
    <w:rsid w:val="0094489E"/>
    <w:rsid w:val="00975813"/>
    <w:rsid w:val="0099244D"/>
    <w:rsid w:val="00A06B69"/>
    <w:rsid w:val="00A14FFE"/>
    <w:rsid w:val="00A20701"/>
    <w:rsid w:val="00A407B5"/>
    <w:rsid w:val="00A87D0B"/>
    <w:rsid w:val="00A9276F"/>
    <w:rsid w:val="00AA74D8"/>
    <w:rsid w:val="00AF54F5"/>
    <w:rsid w:val="00B11E34"/>
    <w:rsid w:val="00B16994"/>
    <w:rsid w:val="00B373CA"/>
    <w:rsid w:val="00B37D11"/>
    <w:rsid w:val="00B53C1C"/>
    <w:rsid w:val="00B6611B"/>
    <w:rsid w:val="00BB1946"/>
    <w:rsid w:val="00BD393C"/>
    <w:rsid w:val="00C41F90"/>
    <w:rsid w:val="00C42B42"/>
    <w:rsid w:val="00D45E2F"/>
    <w:rsid w:val="00D94337"/>
    <w:rsid w:val="00DB61D9"/>
    <w:rsid w:val="00E43895"/>
    <w:rsid w:val="00E52630"/>
    <w:rsid w:val="00E554DA"/>
    <w:rsid w:val="00F776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E9FD"/>
  <w15:chartTrackingRefBased/>
  <w15:docId w15:val="{EDE2232D-4AF5-43ED-BB3D-1AC5B89A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5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327"/>
    <w:pPr>
      <w:ind w:left="720"/>
      <w:contextualSpacing/>
    </w:pPr>
  </w:style>
  <w:style w:type="character" w:styleId="Hyperlink">
    <w:name w:val="Hyperlink"/>
    <w:basedOn w:val="DefaultParagraphFont"/>
    <w:uiPriority w:val="99"/>
    <w:unhideWhenUsed/>
    <w:rsid w:val="002513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6BC23-505A-4449-9676-C6E202770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Systems</dc:creator>
  <cp:keywords/>
  <dc:description/>
  <cp:lastModifiedBy>Janice Gammon</cp:lastModifiedBy>
  <cp:revision>14</cp:revision>
  <cp:lastPrinted>2022-08-31T01:48:00Z</cp:lastPrinted>
  <dcterms:created xsi:type="dcterms:W3CDTF">2025-01-19T20:10:00Z</dcterms:created>
  <dcterms:modified xsi:type="dcterms:W3CDTF">2025-04-03T00:04:00Z</dcterms:modified>
</cp:coreProperties>
</file>